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Pr="00943607" w:rsidRDefault="00943607" w:rsidP="00943607">
      <w:pPr>
        <w:ind w:right="515"/>
        <w:rPr>
          <w:sz w:val="24"/>
        </w:rPr>
      </w:pPr>
      <w:r w:rsidRPr="00943607">
        <w:rPr>
          <w:sz w:val="24"/>
        </w:rPr>
        <w:t>KLASA: 003-08/18-01/</w:t>
      </w:r>
      <w:r w:rsidR="00E948D1">
        <w:rPr>
          <w:sz w:val="24"/>
        </w:rPr>
        <w:t>01</w:t>
      </w:r>
    </w:p>
    <w:p w:rsidR="00943607" w:rsidRPr="00943607" w:rsidRDefault="00943607" w:rsidP="00943607">
      <w:pPr>
        <w:ind w:right="515"/>
        <w:rPr>
          <w:sz w:val="24"/>
        </w:rPr>
      </w:pPr>
      <w:r w:rsidRPr="00943607">
        <w:rPr>
          <w:sz w:val="24"/>
        </w:rPr>
        <w:t>URBROJ: 2170-56-01-18-</w:t>
      </w:r>
      <w:r w:rsidR="00E948D1">
        <w:rPr>
          <w:sz w:val="24"/>
        </w:rPr>
        <w:t>01</w:t>
      </w:r>
    </w:p>
    <w:p w:rsidR="00943607" w:rsidRDefault="00943607" w:rsidP="00943607">
      <w:pPr>
        <w:ind w:right="515"/>
        <w:rPr>
          <w:sz w:val="24"/>
        </w:rPr>
      </w:pPr>
      <w:r w:rsidRPr="00943607">
        <w:rPr>
          <w:sz w:val="24"/>
        </w:rPr>
        <w:t xml:space="preserve">Rijeka, </w:t>
      </w:r>
      <w:r w:rsidR="00E948D1">
        <w:rPr>
          <w:sz w:val="24"/>
        </w:rPr>
        <w:t>25</w:t>
      </w:r>
      <w:r w:rsidR="00376EC4">
        <w:rPr>
          <w:sz w:val="24"/>
        </w:rPr>
        <w:t>.</w:t>
      </w:r>
      <w:r w:rsidR="00E948D1">
        <w:rPr>
          <w:sz w:val="24"/>
        </w:rPr>
        <w:t>05</w:t>
      </w:r>
      <w:r w:rsidR="00376EC4">
        <w:rPr>
          <w:sz w:val="24"/>
        </w:rPr>
        <w:t>.</w:t>
      </w:r>
      <w:r w:rsidRPr="00943607">
        <w:rPr>
          <w:sz w:val="24"/>
        </w:rPr>
        <w:t>2018. godine</w:t>
      </w:r>
    </w:p>
    <w:p w:rsidR="00943607" w:rsidRDefault="00943607" w:rsidP="00943607">
      <w:pPr>
        <w:ind w:right="-52"/>
        <w:rPr>
          <w:sz w:val="24"/>
        </w:rPr>
      </w:pPr>
    </w:p>
    <w:p w:rsidR="00943607" w:rsidRDefault="00943607" w:rsidP="00943607">
      <w:pPr>
        <w:ind w:right="515"/>
        <w:rPr>
          <w:sz w:val="24"/>
        </w:rPr>
      </w:pPr>
    </w:p>
    <w:p w:rsidR="00E948D1" w:rsidRDefault="00943607" w:rsidP="00943607">
      <w:pPr>
        <w:ind w:right="515"/>
        <w:jc w:val="both"/>
        <w:rPr>
          <w:sz w:val="24"/>
        </w:rPr>
      </w:pPr>
      <w:r>
        <w:rPr>
          <w:sz w:val="24"/>
        </w:rPr>
        <w:t xml:space="preserve">Temeljem članka </w:t>
      </w:r>
      <w:r w:rsidR="00E948D1">
        <w:rPr>
          <w:sz w:val="24"/>
        </w:rPr>
        <w:t>37 Uredbe (EU) 2016/679 Europskog parlamenta i vijeća od 27.4.2016. godine (u daljnjem tekstu: Uredba), ravnateljica Prve riječke hrvatske gimnazije donosi</w:t>
      </w:r>
    </w:p>
    <w:p w:rsidR="00943607" w:rsidRDefault="00E948D1" w:rsidP="00943607">
      <w:pPr>
        <w:ind w:right="515"/>
        <w:jc w:val="both"/>
        <w:rPr>
          <w:sz w:val="24"/>
        </w:rPr>
      </w:pPr>
      <w:r>
        <w:rPr>
          <w:sz w:val="24"/>
        </w:rPr>
        <w:t xml:space="preserve">  </w:t>
      </w:r>
    </w:p>
    <w:p w:rsidR="00943607" w:rsidRDefault="00943607" w:rsidP="00943607">
      <w:pPr>
        <w:ind w:right="515"/>
        <w:jc w:val="center"/>
        <w:rPr>
          <w:b/>
          <w:sz w:val="24"/>
        </w:rPr>
      </w:pPr>
      <w:r>
        <w:rPr>
          <w:b/>
          <w:sz w:val="24"/>
        </w:rPr>
        <w:t>ODLUKU</w:t>
      </w:r>
    </w:p>
    <w:p w:rsidR="00943607" w:rsidRDefault="00943607" w:rsidP="00943607">
      <w:pPr>
        <w:ind w:right="515"/>
        <w:jc w:val="center"/>
        <w:rPr>
          <w:b/>
          <w:sz w:val="24"/>
        </w:rPr>
      </w:pPr>
      <w:r>
        <w:rPr>
          <w:b/>
          <w:sz w:val="24"/>
        </w:rPr>
        <w:t xml:space="preserve">O IMENOVANJU </w:t>
      </w:r>
      <w:r w:rsidR="00E948D1">
        <w:rPr>
          <w:b/>
          <w:sz w:val="24"/>
        </w:rPr>
        <w:t>SLUŽBENICE ZA ZAŠTITU PODATAKA</w:t>
      </w:r>
    </w:p>
    <w:p w:rsidR="00943607" w:rsidRDefault="00943607" w:rsidP="00943607">
      <w:pPr>
        <w:ind w:right="515"/>
        <w:jc w:val="center"/>
        <w:rPr>
          <w:b/>
          <w:sz w:val="24"/>
        </w:rPr>
      </w:pPr>
    </w:p>
    <w:p w:rsidR="00943607" w:rsidRDefault="00943607" w:rsidP="00943607">
      <w:pPr>
        <w:ind w:right="515"/>
        <w:jc w:val="center"/>
        <w:rPr>
          <w:sz w:val="24"/>
        </w:rPr>
      </w:pPr>
      <w:r>
        <w:rPr>
          <w:sz w:val="24"/>
        </w:rPr>
        <w:t>I.</w:t>
      </w:r>
    </w:p>
    <w:p w:rsidR="00943607" w:rsidRDefault="00E948D1" w:rsidP="00943607">
      <w:pPr>
        <w:ind w:right="515"/>
        <w:jc w:val="both"/>
        <w:rPr>
          <w:sz w:val="24"/>
        </w:rPr>
      </w:pPr>
      <w:r>
        <w:rPr>
          <w:sz w:val="24"/>
        </w:rPr>
        <w:t>Ivana Rogić Dragojlović, tajnica Škole, imenuje se službenicom za zaštitu podataka</w:t>
      </w:r>
      <w:r w:rsidR="00F84DFF">
        <w:rPr>
          <w:sz w:val="24"/>
        </w:rPr>
        <w:t>.</w:t>
      </w:r>
    </w:p>
    <w:p w:rsidR="00943607" w:rsidRDefault="00943607" w:rsidP="00943607">
      <w:pPr>
        <w:ind w:right="515"/>
        <w:jc w:val="both"/>
        <w:rPr>
          <w:sz w:val="24"/>
        </w:rPr>
      </w:pPr>
    </w:p>
    <w:p w:rsidR="00943607" w:rsidRDefault="00943607" w:rsidP="00943607">
      <w:pPr>
        <w:ind w:right="515"/>
        <w:jc w:val="center"/>
        <w:rPr>
          <w:sz w:val="24"/>
        </w:rPr>
      </w:pPr>
      <w:r>
        <w:rPr>
          <w:sz w:val="24"/>
        </w:rPr>
        <w:t>II.</w:t>
      </w:r>
    </w:p>
    <w:p w:rsidR="00943607" w:rsidRDefault="00E948D1" w:rsidP="00943607">
      <w:pPr>
        <w:ind w:right="515"/>
        <w:jc w:val="both"/>
        <w:rPr>
          <w:sz w:val="24"/>
        </w:rPr>
      </w:pPr>
      <w:r>
        <w:rPr>
          <w:sz w:val="24"/>
        </w:rPr>
        <w:t xml:space="preserve">Službenica za zaštitu osobnih podataka </w:t>
      </w:r>
      <w:r w:rsidR="00943607">
        <w:rPr>
          <w:sz w:val="24"/>
        </w:rPr>
        <w:t>obavlja najmanje sljedeće zadatke:</w:t>
      </w:r>
    </w:p>
    <w:p w:rsidR="002C2ED5" w:rsidRDefault="00943607" w:rsidP="00943607">
      <w:pPr>
        <w:pStyle w:val="Odlomakpopisa"/>
        <w:numPr>
          <w:ilvl w:val="0"/>
          <w:numId w:val="2"/>
        </w:numPr>
        <w:ind w:left="0" w:right="515" w:firstLine="360"/>
        <w:jc w:val="both"/>
        <w:rPr>
          <w:sz w:val="24"/>
        </w:rPr>
      </w:pPr>
      <w:r w:rsidRPr="00943607">
        <w:rPr>
          <w:sz w:val="24"/>
        </w:rPr>
        <w:t xml:space="preserve">informira i savjetuje voditelja obrade ili izvršitelja obrade te </w:t>
      </w:r>
      <w:r w:rsidR="002C2ED5">
        <w:rPr>
          <w:sz w:val="24"/>
        </w:rPr>
        <w:t>radnike</w:t>
      </w:r>
      <w:r w:rsidRPr="00943607">
        <w:rPr>
          <w:sz w:val="24"/>
        </w:rPr>
        <w:t xml:space="preserve"> koji obavljaju obradu o njihovim obvezama u skladu s Uredbom (EU) 2016/679 te drugim odredbama Unije i  Zakonom o provedbi Opće uredbe o zaštiti podataka</w:t>
      </w:r>
      <w:r w:rsidR="002C2ED5">
        <w:rPr>
          <w:sz w:val="24"/>
        </w:rPr>
        <w:t>,</w:t>
      </w:r>
    </w:p>
    <w:p w:rsidR="00943607" w:rsidRDefault="00943607" w:rsidP="00943607">
      <w:pPr>
        <w:pStyle w:val="Odlomakpopisa"/>
        <w:numPr>
          <w:ilvl w:val="0"/>
          <w:numId w:val="2"/>
        </w:numPr>
        <w:ind w:left="0" w:right="515" w:firstLine="360"/>
        <w:jc w:val="both"/>
        <w:rPr>
          <w:sz w:val="24"/>
        </w:rPr>
      </w:pPr>
      <w:r w:rsidRPr="00943607">
        <w:rPr>
          <w:sz w:val="24"/>
        </w:rPr>
        <w:t xml:space="preserve"> </w:t>
      </w:r>
      <w:r w:rsidR="002C2ED5" w:rsidRPr="002C2ED5">
        <w:rPr>
          <w:sz w:val="24"/>
        </w:rPr>
        <w:t>prati pošt</w:t>
      </w:r>
      <w:r w:rsidR="002C2ED5">
        <w:rPr>
          <w:sz w:val="24"/>
        </w:rPr>
        <w:t>i</w:t>
      </w:r>
      <w:r w:rsidR="002C2ED5" w:rsidRPr="002C2ED5">
        <w:rPr>
          <w:sz w:val="24"/>
        </w:rPr>
        <w:t>vanje</w:t>
      </w:r>
      <w:r w:rsidR="002C2ED5">
        <w:rPr>
          <w:sz w:val="24"/>
        </w:rPr>
        <w:t xml:space="preserve"> </w:t>
      </w:r>
      <w:r w:rsidR="002C2ED5" w:rsidRPr="002C2ED5">
        <w:rPr>
          <w:sz w:val="24"/>
        </w:rPr>
        <w:t xml:space="preserve">Uredbe (EU) 2016/679  te drugih odredaba Unije i Zakona o provedbi Opće uredbe o zaštiti podataka i politiku voditelja obrade ili izvršitelja obrade u odnosu na zaštitu osobnih podataka, uključujući raspodjelu odgovornosti, podizanje svijesti i osposobljavanje </w:t>
      </w:r>
      <w:r w:rsidR="002C2ED5">
        <w:rPr>
          <w:sz w:val="24"/>
        </w:rPr>
        <w:t>radnika koji</w:t>
      </w:r>
      <w:r w:rsidR="002C2ED5" w:rsidRPr="002C2ED5">
        <w:rPr>
          <w:sz w:val="24"/>
        </w:rPr>
        <w:t xml:space="preserve"> sudjeluj</w:t>
      </w:r>
      <w:r w:rsidR="002C2ED5">
        <w:rPr>
          <w:sz w:val="24"/>
        </w:rPr>
        <w:t>u</w:t>
      </w:r>
      <w:r w:rsidR="002C2ED5" w:rsidRPr="002C2ED5">
        <w:rPr>
          <w:sz w:val="24"/>
        </w:rPr>
        <w:t xml:space="preserve"> u postupcima obrade te povezane revizije,</w:t>
      </w:r>
    </w:p>
    <w:p w:rsidR="002C2ED5" w:rsidRPr="002C2ED5" w:rsidRDefault="002C2ED5" w:rsidP="002C2ED5">
      <w:pPr>
        <w:pStyle w:val="Odlomakpopisa"/>
        <w:numPr>
          <w:ilvl w:val="0"/>
          <w:numId w:val="2"/>
        </w:numPr>
        <w:ind w:left="0" w:right="515" w:firstLine="360"/>
        <w:jc w:val="both"/>
        <w:rPr>
          <w:sz w:val="24"/>
        </w:rPr>
      </w:pPr>
      <w:r w:rsidRPr="002C2ED5">
        <w:rPr>
          <w:sz w:val="24"/>
        </w:rPr>
        <w:t>pruža savjete, kada je to zatraženo, u pogledu procjene učinka na zaštitu podataka i praćenje njezina izvršavanja u skladu s člankom 35. Uredbe (EU) 2016/679 i Zakona o provedbi Opće uredbe o zaštiti podataka,</w:t>
      </w:r>
    </w:p>
    <w:p w:rsidR="002C2ED5" w:rsidRPr="002C2ED5" w:rsidRDefault="002C2ED5" w:rsidP="002C2ED5">
      <w:pPr>
        <w:pStyle w:val="Odlomakpopisa"/>
        <w:numPr>
          <w:ilvl w:val="0"/>
          <w:numId w:val="2"/>
        </w:numPr>
        <w:ind w:left="0" w:right="515" w:firstLine="360"/>
        <w:jc w:val="both"/>
        <w:rPr>
          <w:sz w:val="24"/>
        </w:rPr>
      </w:pPr>
      <w:r w:rsidRPr="002C2ED5">
        <w:rPr>
          <w:sz w:val="24"/>
        </w:rPr>
        <w:t>surađuje s Agencijom za zaštitu osobnih podataka,</w:t>
      </w:r>
    </w:p>
    <w:p w:rsidR="002C2ED5" w:rsidRDefault="002C2ED5" w:rsidP="00943607">
      <w:pPr>
        <w:pStyle w:val="Odlomakpopisa"/>
        <w:numPr>
          <w:ilvl w:val="0"/>
          <w:numId w:val="2"/>
        </w:numPr>
        <w:ind w:left="0" w:right="515" w:firstLine="360"/>
        <w:jc w:val="both"/>
        <w:rPr>
          <w:sz w:val="24"/>
        </w:rPr>
      </w:pPr>
      <w:r>
        <w:rPr>
          <w:sz w:val="24"/>
        </w:rPr>
        <w:t>djeluje kao kontaktna točka za Agenciju za zaštitu osobnih podataka o pitanjima u pogledu obrade, što uključuje i prethodno savjetovanje iz članka 36. Uredbe, te prema potrebi savjetovanje o svim drugim pitanjima.</w:t>
      </w:r>
    </w:p>
    <w:p w:rsidR="002C2ED5" w:rsidRDefault="002C2ED5" w:rsidP="002C2ED5">
      <w:pPr>
        <w:ind w:right="515"/>
        <w:jc w:val="both"/>
        <w:rPr>
          <w:sz w:val="24"/>
        </w:rPr>
      </w:pPr>
    </w:p>
    <w:p w:rsidR="002C2ED5" w:rsidRDefault="002C2ED5" w:rsidP="002C2ED5">
      <w:pPr>
        <w:ind w:right="515"/>
        <w:jc w:val="center"/>
        <w:rPr>
          <w:sz w:val="24"/>
        </w:rPr>
      </w:pPr>
      <w:r>
        <w:rPr>
          <w:sz w:val="24"/>
        </w:rPr>
        <w:t>III.</w:t>
      </w:r>
    </w:p>
    <w:p w:rsidR="002C2ED5" w:rsidRDefault="002C2ED5" w:rsidP="002C2ED5">
      <w:pPr>
        <w:ind w:right="515"/>
        <w:jc w:val="both"/>
        <w:rPr>
          <w:sz w:val="24"/>
        </w:rPr>
      </w:pPr>
      <w:r>
        <w:rPr>
          <w:sz w:val="24"/>
        </w:rPr>
        <w:t xml:space="preserve">Službenica za zaštitu podataka o </w:t>
      </w:r>
      <w:r w:rsidRPr="002C2ED5">
        <w:rPr>
          <w:sz w:val="24"/>
        </w:rPr>
        <w:t>zaštitu podataka obvezan je tajnošću ili povjerljivošću u vezi s obavljanjem svojih zadaća, u skladu s Uredbom (EU) 2016/679 te drugim odredbama Unije i  Zakonom o provedbi Opće uredbe o zaštiti podataka</w:t>
      </w:r>
      <w:r w:rsidR="009B7A4C">
        <w:rPr>
          <w:sz w:val="24"/>
        </w:rPr>
        <w:t xml:space="preserve">, </w:t>
      </w:r>
      <w:r w:rsidR="009B7A4C">
        <w:rPr>
          <w:sz w:val="24"/>
        </w:rPr>
        <w:lastRenderedPageBreak/>
        <w:t>a ta obveza traje i nakon prestanka obavljanja dužnosti službenice za zaštitu podataka</w:t>
      </w:r>
      <w:r w:rsidRPr="002C2ED5">
        <w:rPr>
          <w:sz w:val="24"/>
        </w:rPr>
        <w:t>.</w:t>
      </w:r>
    </w:p>
    <w:p w:rsidR="009B7A4C" w:rsidRDefault="009B7A4C" w:rsidP="002C2ED5">
      <w:pPr>
        <w:ind w:right="515"/>
        <w:jc w:val="both"/>
        <w:rPr>
          <w:sz w:val="24"/>
        </w:rPr>
      </w:pPr>
    </w:p>
    <w:p w:rsidR="002C2ED5" w:rsidRDefault="002C2ED5" w:rsidP="002C2ED5">
      <w:pPr>
        <w:ind w:right="515"/>
        <w:jc w:val="center"/>
        <w:rPr>
          <w:sz w:val="24"/>
        </w:rPr>
      </w:pPr>
      <w:r>
        <w:rPr>
          <w:sz w:val="24"/>
        </w:rPr>
        <w:t>IV.</w:t>
      </w:r>
    </w:p>
    <w:p w:rsidR="002C2ED5" w:rsidRDefault="002C2ED5" w:rsidP="002C2ED5">
      <w:pPr>
        <w:ind w:right="515"/>
        <w:jc w:val="both"/>
        <w:rPr>
          <w:sz w:val="24"/>
        </w:rPr>
      </w:pPr>
      <w:r>
        <w:rPr>
          <w:sz w:val="24"/>
        </w:rPr>
        <w:t xml:space="preserve">Službenica za zaštitu podataka može </w:t>
      </w:r>
      <w:r w:rsidRPr="002C2ED5">
        <w:rPr>
          <w:sz w:val="24"/>
        </w:rPr>
        <w:t>ispunjavati i druge zadaće i dužnosti. Voditelj obrade osigurava da takve zadaće i dužnosti ne dovedu do sukoba interesa.</w:t>
      </w:r>
    </w:p>
    <w:p w:rsidR="002C2ED5" w:rsidRDefault="002C2ED5" w:rsidP="002C2ED5">
      <w:pPr>
        <w:ind w:right="515"/>
        <w:jc w:val="both"/>
        <w:rPr>
          <w:sz w:val="24"/>
        </w:rPr>
      </w:pPr>
    </w:p>
    <w:p w:rsidR="002C2ED5" w:rsidRDefault="002C2ED5" w:rsidP="002C2ED5">
      <w:pPr>
        <w:ind w:right="515"/>
        <w:jc w:val="center"/>
        <w:rPr>
          <w:sz w:val="24"/>
        </w:rPr>
      </w:pPr>
      <w:r>
        <w:rPr>
          <w:sz w:val="24"/>
        </w:rPr>
        <w:t>V.</w:t>
      </w:r>
    </w:p>
    <w:p w:rsidR="009B7A4C" w:rsidRDefault="009B7A4C" w:rsidP="002C2ED5">
      <w:pPr>
        <w:ind w:right="515"/>
        <w:jc w:val="both"/>
        <w:rPr>
          <w:sz w:val="24"/>
        </w:rPr>
      </w:pPr>
      <w:r>
        <w:rPr>
          <w:sz w:val="24"/>
        </w:rPr>
        <w:t>O imenovanju službenice za zaštitu osobnih podataka Prva riječka hrvatska gimnazija obavijestit će Agenciju za zaštitu osobnih podataka najkasnije u roku od mjesec dana od dana donošenja ove odluke.</w:t>
      </w:r>
    </w:p>
    <w:p w:rsidR="009B7A4C" w:rsidRDefault="009B7A4C" w:rsidP="002C2ED5">
      <w:pPr>
        <w:ind w:right="515"/>
        <w:jc w:val="both"/>
        <w:rPr>
          <w:sz w:val="24"/>
        </w:rPr>
      </w:pPr>
    </w:p>
    <w:p w:rsidR="009B7A4C" w:rsidRDefault="009B7A4C" w:rsidP="009B7A4C">
      <w:pPr>
        <w:ind w:right="515"/>
        <w:jc w:val="center"/>
        <w:rPr>
          <w:sz w:val="24"/>
        </w:rPr>
      </w:pPr>
      <w:r>
        <w:rPr>
          <w:sz w:val="24"/>
        </w:rPr>
        <w:t>VI.</w:t>
      </w:r>
    </w:p>
    <w:p w:rsidR="009B7A4C" w:rsidRDefault="000D3264" w:rsidP="009B7A4C">
      <w:pPr>
        <w:ind w:right="515"/>
        <w:jc w:val="both"/>
        <w:rPr>
          <w:sz w:val="24"/>
        </w:rPr>
      </w:pPr>
      <w:r>
        <w:rPr>
          <w:sz w:val="24"/>
        </w:rPr>
        <w:t xml:space="preserve">Službene kontakt podatke službenice za zaštitu podataka iz točke I. ove odluke Prva riječka hrvatska gimnazija objavit će na svojoj web-stranici. </w:t>
      </w:r>
    </w:p>
    <w:p w:rsidR="000D3264" w:rsidRDefault="000D3264" w:rsidP="009B7A4C">
      <w:pPr>
        <w:ind w:right="515"/>
        <w:jc w:val="both"/>
        <w:rPr>
          <w:sz w:val="24"/>
        </w:rPr>
      </w:pPr>
    </w:p>
    <w:p w:rsidR="000D3264" w:rsidRDefault="000D3264" w:rsidP="009B7A4C">
      <w:pPr>
        <w:ind w:right="515"/>
        <w:jc w:val="both"/>
        <w:rPr>
          <w:sz w:val="24"/>
        </w:rPr>
      </w:pPr>
      <w:r>
        <w:rPr>
          <w:sz w:val="24"/>
        </w:rPr>
        <w:t>Službeni kontakt podaci su:</w:t>
      </w:r>
    </w:p>
    <w:p w:rsidR="000D3264" w:rsidRDefault="000D3264" w:rsidP="000D3264">
      <w:pPr>
        <w:pStyle w:val="Odlomakpopisa"/>
        <w:numPr>
          <w:ilvl w:val="0"/>
          <w:numId w:val="4"/>
        </w:numPr>
        <w:ind w:right="515"/>
        <w:jc w:val="both"/>
        <w:rPr>
          <w:sz w:val="24"/>
        </w:rPr>
      </w:pPr>
      <w:r>
        <w:rPr>
          <w:sz w:val="24"/>
        </w:rPr>
        <w:t>voditelj obrade: Prva riječka hrvatska gimnazija</w:t>
      </w:r>
    </w:p>
    <w:p w:rsidR="000D3264" w:rsidRDefault="000D3264" w:rsidP="000D3264">
      <w:pPr>
        <w:pStyle w:val="Odlomakpopisa"/>
        <w:numPr>
          <w:ilvl w:val="0"/>
          <w:numId w:val="4"/>
        </w:numPr>
        <w:ind w:right="515"/>
        <w:jc w:val="both"/>
        <w:rPr>
          <w:sz w:val="24"/>
        </w:rPr>
      </w:pPr>
      <w:r>
        <w:rPr>
          <w:sz w:val="24"/>
        </w:rPr>
        <w:t>adresa: Rijeka, Frana Kurelca 1</w:t>
      </w:r>
    </w:p>
    <w:p w:rsidR="000D3264" w:rsidRDefault="000D3264" w:rsidP="000D3264">
      <w:pPr>
        <w:pStyle w:val="Odlomakpopisa"/>
        <w:numPr>
          <w:ilvl w:val="0"/>
          <w:numId w:val="4"/>
        </w:numPr>
        <w:ind w:right="515"/>
        <w:jc w:val="both"/>
        <w:rPr>
          <w:sz w:val="24"/>
        </w:rPr>
      </w:pPr>
      <w:r>
        <w:rPr>
          <w:sz w:val="24"/>
        </w:rPr>
        <w:t>broj telefona: 051/339 115</w:t>
      </w:r>
    </w:p>
    <w:p w:rsidR="000D3264" w:rsidRDefault="000D3264" w:rsidP="000D3264">
      <w:pPr>
        <w:pStyle w:val="Odlomakpopisa"/>
        <w:numPr>
          <w:ilvl w:val="0"/>
          <w:numId w:val="4"/>
        </w:numPr>
        <w:ind w:right="515"/>
        <w:jc w:val="both"/>
        <w:rPr>
          <w:sz w:val="24"/>
        </w:rPr>
      </w:pPr>
      <w:r>
        <w:rPr>
          <w:sz w:val="24"/>
        </w:rPr>
        <w:t xml:space="preserve">mail adresa: </w:t>
      </w:r>
      <w:hyperlink r:id="rId7" w:history="1">
        <w:r w:rsidRPr="00B00124">
          <w:rPr>
            <w:rStyle w:val="Hiperveza"/>
            <w:sz w:val="24"/>
          </w:rPr>
          <w:t>1.rihrgim@prhg.hr</w:t>
        </w:r>
      </w:hyperlink>
    </w:p>
    <w:p w:rsidR="000D3264" w:rsidRDefault="000D3264" w:rsidP="000D3264">
      <w:pPr>
        <w:pStyle w:val="Odlomakpopisa"/>
        <w:numPr>
          <w:ilvl w:val="0"/>
          <w:numId w:val="4"/>
        </w:numPr>
        <w:ind w:right="515"/>
        <w:jc w:val="both"/>
        <w:rPr>
          <w:sz w:val="24"/>
        </w:rPr>
      </w:pPr>
      <w:r>
        <w:rPr>
          <w:sz w:val="24"/>
        </w:rPr>
        <w:t>službenica za zaštitu podataka: Ivana Rogić Dragojlović</w:t>
      </w:r>
    </w:p>
    <w:p w:rsidR="000D3264" w:rsidRDefault="000D3264" w:rsidP="000D3264">
      <w:pPr>
        <w:pStyle w:val="Odlomakpopisa"/>
        <w:numPr>
          <w:ilvl w:val="0"/>
          <w:numId w:val="4"/>
        </w:numPr>
        <w:ind w:right="515"/>
        <w:jc w:val="both"/>
        <w:rPr>
          <w:sz w:val="24"/>
        </w:rPr>
      </w:pPr>
      <w:r>
        <w:rPr>
          <w:sz w:val="24"/>
        </w:rPr>
        <w:t>broj telefona službenice za zaštitu podataka: 051/339 115</w:t>
      </w:r>
    </w:p>
    <w:p w:rsidR="000D3264" w:rsidRDefault="000D3264" w:rsidP="000D3264">
      <w:pPr>
        <w:pStyle w:val="Odlomakpopisa"/>
        <w:numPr>
          <w:ilvl w:val="0"/>
          <w:numId w:val="4"/>
        </w:numPr>
        <w:ind w:right="515"/>
        <w:jc w:val="both"/>
        <w:rPr>
          <w:sz w:val="24"/>
        </w:rPr>
      </w:pPr>
      <w:r>
        <w:rPr>
          <w:sz w:val="24"/>
        </w:rPr>
        <w:t xml:space="preserve">mail </w:t>
      </w:r>
      <w:bookmarkStart w:id="0" w:name="_GoBack"/>
      <w:bookmarkEnd w:id="0"/>
      <w:r>
        <w:rPr>
          <w:sz w:val="24"/>
        </w:rPr>
        <w:t xml:space="preserve">adresa </w:t>
      </w:r>
      <w:r w:rsidRPr="000D3264">
        <w:rPr>
          <w:sz w:val="24"/>
        </w:rPr>
        <w:t>službenice za zaštitu podataka:</w:t>
      </w:r>
      <w:r>
        <w:rPr>
          <w:sz w:val="24"/>
        </w:rPr>
        <w:t xml:space="preserve"> </w:t>
      </w:r>
      <w:hyperlink r:id="rId8" w:history="1">
        <w:r w:rsidRPr="00B00124">
          <w:rPr>
            <w:rStyle w:val="Hiperveza"/>
            <w:sz w:val="24"/>
          </w:rPr>
          <w:t>ivana.rogic-dragojlovic@skole.hr</w:t>
        </w:r>
      </w:hyperlink>
      <w:r>
        <w:rPr>
          <w:sz w:val="24"/>
        </w:rPr>
        <w:t xml:space="preserve">. </w:t>
      </w:r>
    </w:p>
    <w:p w:rsidR="000D3264" w:rsidRDefault="000D3264" w:rsidP="000D3264">
      <w:pPr>
        <w:ind w:right="515"/>
        <w:jc w:val="both"/>
        <w:rPr>
          <w:sz w:val="24"/>
        </w:rPr>
      </w:pPr>
    </w:p>
    <w:p w:rsidR="000D3264" w:rsidRDefault="000D3264" w:rsidP="000D3264">
      <w:pPr>
        <w:ind w:right="515"/>
        <w:jc w:val="center"/>
        <w:rPr>
          <w:sz w:val="24"/>
        </w:rPr>
      </w:pPr>
      <w:r>
        <w:rPr>
          <w:sz w:val="24"/>
        </w:rPr>
        <w:t>VII.</w:t>
      </w:r>
    </w:p>
    <w:p w:rsidR="000D3264" w:rsidRDefault="000D3264" w:rsidP="000D3264">
      <w:pPr>
        <w:ind w:right="515"/>
        <w:jc w:val="both"/>
        <w:rPr>
          <w:sz w:val="24"/>
        </w:rPr>
      </w:pPr>
      <w:r>
        <w:rPr>
          <w:sz w:val="24"/>
        </w:rPr>
        <w:t>Ova odluka stupa na snagu danom donošenja.</w:t>
      </w:r>
    </w:p>
    <w:p w:rsidR="000D3264" w:rsidRDefault="000D3264" w:rsidP="000D3264">
      <w:pPr>
        <w:ind w:right="515"/>
        <w:jc w:val="both"/>
        <w:rPr>
          <w:sz w:val="24"/>
        </w:rPr>
      </w:pPr>
    </w:p>
    <w:p w:rsidR="000D3264" w:rsidRDefault="000D3264" w:rsidP="000D3264">
      <w:pPr>
        <w:ind w:right="5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Ravnateljica</w:t>
      </w:r>
    </w:p>
    <w:p w:rsidR="000D3264" w:rsidRDefault="000D3264" w:rsidP="000D3264">
      <w:pPr>
        <w:ind w:right="515"/>
        <w:jc w:val="both"/>
        <w:rPr>
          <w:sz w:val="24"/>
        </w:rPr>
      </w:pPr>
    </w:p>
    <w:p w:rsidR="000D3264" w:rsidRPr="000D3264" w:rsidRDefault="000D3264" w:rsidP="000D3264">
      <w:pPr>
        <w:ind w:right="5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Jane Sclaunich, prof.</w:t>
      </w:r>
    </w:p>
    <w:p w:rsidR="002C2ED5" w:rsidRPr="002C2ED5" w:rsidRDefault="002C2ED5" w:rsidP="002C2ED5">
      <w:pPr>
        <w:ind w:right="515"/>
        <w:jc w:val="both"/>
        <w:rPr>
          <w:sz w:val="24"/>
        </w:rPr>
      </w:pPr>
    </w:p>
    <w:sectPr w:rsidR="002C2ED5" w:rsidRPr="002C2ED5" w:rsidSect="002C2ED5">
      <w:headerReference w:type="default" r:id="rId9"/>
      <w:pgSz w:w="11900" w:h="16840"/>
      <w:pgMar w:top="2552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41" w:rsidRDefault="00D36941" w:rsidP="000960DF">
      <w:r>
        <w:separator/>
      </w:r>
    </w:p>
  </w:endnote>
  <w:endnote w:type="continuationSeparator" w:id="0">
    <w:p w:rsidR="00D36941" w:rsidRDefault="00D36941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41" w:rsidRDefault="00D36941" w:rsidP="000960DF">
      <w:r>
        <w:separator/>
      </w:r>
    </w:p>
  </w:footnote>
  <w:footnote w:type="continuationSeparator" w:id="0">
    <w:p w:rsidR="00D36941" w:rsidRDefault="00D36941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2AD6"/>
    <w:multiLevelType w:val="hybridMultilevel"/>
    <w:tmpl w:val="7CA8C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183F"/>
    <w:multiLevelType w:val="hybridMultilevel"/>
    <w:tmpl w:val="9CF620F8"/>
    <w:lvl w:ilvl="0" w:tplc="E6D2A5B4">
      <w:start w:val="6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7D1C"/>
    <w:multiLevelType w:val="hybridMultilevel"/>
    <w:tmpl w:val="805A6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B4CFE"/>
    <w:multiLevelType w:val="multilevel"/>
    <w:tmpl w:val="C78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07"/>
    <w:rsid w:val="00055B1B"/>
    <w:rsid w:val="000960DF"/>
    <w:rsid w:val="000D3264"/>
    <w:rsid w:val="000D7556"/>
    <w:rsid w:val="000E7FCB"/>
    <w:rsid w:val="00285D65"/>
    <w:rsid w:val="002C2ED5"/>
    <w:rsid w:val="00376EC4"/>
    <w:rsid w:val="00564C28"/>
    <w:rsid w:val="00640654"/>
    <w:rsid w:val="008222C4"/>
    <w:rsid w:val="00882DB1"/>
    <w:rsid w:val="00943607"/>
    <w:rsid w:val="009B7A4C"/>
    <w:rsid w:val="00AE715F"/>
    <w:rsid w:val="00D36941"/>
    <w:rsid w:val="00E948D1"/>
    <w:rsid w:val="00F1613A"/>
    <w:rsid w:val="00F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3313A"/>
  <w15:chartTrackingRefBased/>
  <w15:docId w15:val="{0E09D6F4-6393-4D6D-8091-D5153F41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9436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D326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2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7598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41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rogic-dragojlovic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65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2018-06-08T09:14:00Z</cp:lastPrinted>
  <dcterms:created xsi:type="dcterms:W3CDTF">2018-06-08T07:59:00Z</dcterms:created>
  <dcterms:modified xsi:type="dcterms:W3CDTF">2020-01-07T13:01:00Z</dcterms:modified>
</cp:coreProperties>
</file>